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
        <w:gridCol w:w="1559"/>
        <w:gridCol w:w="1729"/>
        <w:gridCol w:w="1729"/>
        <w:gridCol w:w="3458"/>
      </w:tblGrid>
      <w:tr w:rsidR="002C3AA1" w:rsidTr="00A33D62">
        <w:tc>
          <w:tcPr>
            <w:tcW w:w="2660" w:type="dxa"/>
            <w:gridSpan w:val="2"/>
          </w:tcPr>
          <w:p w:rsidR="002C3AA1" w:rsidRPr="00736115" w:rsidRDefault="002C3AA1" w:rsidP="00A33D62">
            <w:pPr>
              <w:rPr>
                <w:b/>
                <w:lang w:val="en-GB"/>
              </w:rPr>
            </w:pPr>
            <w:r w:rsidRPr="00736115">
              <w:rPr>
                <w:b/>
                <w:lang w:val="en-GB"/>
              </w:rPr>
              <w:t>WHS Procedure Title:</w:t>
            </w:r>
          </w:p>
        </w:tc>
        <w:tc>
          <w:tcPr>
            <w:tcW w:w="6916" w:type="dxa"/>
            <w:gridSpan w:val="3"/>
          </w:tcPr>
          <w:p w:rsidR="002C3AA1" w:rsidRDefault="00092EAD" w:rsidP="00A33D62">
            <w:pPr>
              <w:rPr>
                <w:lang w:val="en-GB"/>
              </w:rPr>
            </w:pPr>
            <w:r>
              <w:rPr>
                <w:lang w:val="en-GB"/>
              </w:rPr>
              <w:fldChar w:fldCharType="begin">
                <w:ffData>
                  <w:name w:val="Dropdown2"/>
                  <w:enabled/>
                  <w:calcOnExit w:val="0"/>
                  <w:ddList>
                    <w:listEntry w:val="WHS Hazard, Near Miss &amp; Incident Report &amp; Investig"/>
                    <w:listEntry w:val="Procedure Title"/>
                    <w:listEntry w:val="WHS Policy Statement"/>
                    <w:listEntry w:val="Sub Branch WHS Framework"/>
                    <w:listEntry w:val="WHS Consultation Cooperation, Coordination &amp; Commu"/>
                    <w:listEntry w:val="How to Manage WHS Risks"/>
                    <w:listEntry w:val="WHS Information, Instruction &amp; Training Management"/>
                    <w:listEntry w:val="WHS COVID - 19 Protection"/>
                    <w:listEntry w:val="WHS Emergency Management Plan"/>
                    <w:listEntry w:val="WHS Hazardous Materials Management"/>
                    <w:listEntry w:val="WHS Management System Review"/>
                  </w:ddList>
                </w:ffData>
              </w:fldChar>
            </w:r>
            <w:bookmarkStart w:id="0" w:name="Dropdown2"/>
            <w:r>
              <w:rPr>
                <w:lang w:val="en-GB"/>
              </w:rPr>
              <w:instrText xml:space="preserve"> FORMDROPDOWN </w:instrText>
            </w:r>
            <w:r>
              <w:rPr>
                <w:lang w:val="en-GB"/>
              </w:rPr>
            </w:r>
            <w:r>
              <w:rPr>
                <w:lang w:val="en-GB"/>
              </w:rPr>
              <w:fldChar w:fldCharType="end"/>
            </w:r>
            <w:bookmarkEnd w:id="0"/>
            <w:r>
              <w:rPr>
                <w:lang w:val="en-GB"/>
              </w:rPr>
              <w:t>ation</w:t>
            </w:r>
          </w:p>
        </w:tc>
      </w:tr>
      <w:tr w:rsidR="002C3AA1" w:rsidTr="00A33D62">
        <w:tc>
          <w:tcPr>
            <w:tcW w:w="2660" w:type="dxa"/>
            <w:gridSpan w:val="2"/>
          </w:tcPr>
          <w:p w:rsidR="002C3AA1" w:rsidRPr="00736115" w:rsidRDefault="002C3AA1" w:rsidP="00A33D62">
            <w:pPr>
              <w:rPr>
                <w:b/>
                <w:lang w:val="en-GB"/>
              </w:rPr>
            </w:pPr>
            <w:r w:rsidRPr="00736115">
              <w:rPr>
                <w:b/>
                <w:lang w:val="en-GB"/>
              </w:rPr>
              <w:t>WHS Procedure No.</w:t>
            </w:r>
          </w:p>
        </w:tc>
        <w:tc>
          <w:tcPr>
            <w:tcW w:w="1729" w:type="dxa"/>
          </w:tcPr>
          <w:p w:rsidR="002C3AA1" w:rsidRDefault="00020C40" w:rsidP="00A33D62">
            <w:pPr>
              <w:rPr>
                <w:lang w:val="en-GB"/>
              </w:rPr>
            </w:pPr>
            <w:r>
              <w:rPr>
                <w:lang w:val="en-GB"/>
              </w:rPr>
              <w:fldChar w:fldCharType="begin">
                <w:ffData>
                  <w:name w:val="Dropdown1"/>
                  <w:enabled/>
                  <w:calcOnExit w:val="0"/>
                  <w:ddList>
                    <w:listEntry w:val="SB004"/>
                    <w:listEntry w:val="SB No."/>
                    <w:listEntry w:val="SB001"/>
                    <w:listEntry w:val="SB002"/>
                    <w:listEntry w:val="SB003"/>
                    <w:listEntry w:val="SB005"/>
                    <w:listEntry w:val="SB006"/>
                    <w:listEntry w:val="SB007"/>
                    <w:listEntry w:val="SB008"/>
                    <w:listEntry w:val="SB009"/>
                    <w:listEntry w:val="SB010"/>
                  </w:ddList>
                </w:ffData>
              </w:fldChar>
            </w:r>
            <w:bookmarkStart w:id="1" w:name="Dropdown1"/>
            <w:r w:rsidR="002C3AA1">
              <w:rPr>
                <w:lang w:val="en-GB"/>
              </w:rPr>
              <w:instrText xml:space="preserve"> FORMDROPDOWN </w:instrText>
            </w:r>
            <w:r>
              <w:rPr>
                <w:lang w:val="en-GB"/>
              </w:rPr>
            </w:r>
            <w:r>
              <w:rPr>
                <w:lang w:val="en-GB"/>
              </w:rPr>
              <w:fldChar w:fldCharType="separate"/>
            </w:r>
            <w:r>
              <w:rPr>
                <w:lang w:val="en-GB"/>
              </w:rPr>
              <w:fldChar w:fldCharType="end"/>
            </w:r>
            <w:bookmarkEnd w:id="1"/>
          </w:p>
        </w:tc>
        <w:tc>
          <w:tcPr>
            <w:tcW w:w="1729" w:type="dxa"/>
          </w:tcPr>
          <w:p w:rsidR="002C3AA1" w:rsidRPr="00736115" w:rsidRDefault="002C3AA1" w:rsidP="00A33D62">
            <w:pPr>
              <w:rPr>
                <w:b/>
                <w:lang w:val="en-GB"/>
              </w:rPr>
            </w:pPr>
            <w:r w:rsidRPr="00736115">
              <w:rPr>
                <w:b/>
                <w:lang w:val="en-GB"/>
              </w:rPr>
              <w:t>Authorised Date</w:t>
            </w:r>
          </w:p>
        </w:tc>
        <w:tc>
          <w:tcPr>
            <w:tcW w:w="3458" w:type="dxa"/>
          </w:tcPr>
          <w:p w:rsidR="002C3AA1" w:rsidRDefault="002C3AA1" w:rsidP="00A33D62">
            <w:pPr>
              <w:rPr>
                <w:lang w:val="en-GB"/>
              </w:rPr>
            </w:pPr>
            <w:r>
              <w:rPr>
                <w:lang w:val="en-GB"/>
              </w:rPr>
              <w:t>03 March 2024</w:t>
            </w:r>
          </w:p>
        </w:tc>
      </w:tr>
      <w:tr w:rsidR="00092EAD" w:rsidTr="0001772A">
        <w:tc>
          <w:tcPr>
            <w:tcW w:w="1101" w:type="dxa"/>
          </w:tcPr>
          <w:p w:rsidR="00092EAD" w:rsidRPr="00736115" w:rsidRDefault="00092EAD" w:rsidP="0001772A">
            <w:pPr>
              <w:rPr>
                <w:b/>
                <w:lang w:val="en-GB"/>
              </w:rPr>
            </w:pPr>
            <w:r w:rsidRPr="00736115">
              <w:rPr>
                <w:b/>
                <w:lang w:val="en-GB"/>
              </w:rPr>
              <w:t>Review:</w:t>
            </w:r>
          </w:p>
        </w:tc>
        <w:tc>
          <w:tcPr>
            <w:tcW w:w="8475" w:type="dxa"/>
            <w:gridSpan w:val="4"/>
          </w:tcPr>
          <w:p w:rsidR="00092EAD" w:rsidRPr="00092EAD" w:rsidRDefault="00092EAD" w:rsidP="0001772A">
            <w:pPr>
              <w:rPr>
                <w:sz w:val="20"/>
                <w:lang w:val="en-GB"/>
              </w:rPr>
            </w:pPr>
            <w:r w:rsidRPr="00092EAD">
              <w:rPr>
                <w:sz w:val="20"/>
                <w:lang w:val="en-GB"/>
              </w:rPr>
              <w:t>Annual General Meeting  Executive &amp; Management Committee Meeting- March each year</w:t>
            </w:r>
          </w:p>
        </w:tc>
      </w:tr>
    </w:tbl>
    <w:p w:rsidR="00F07666" w:rsidRDefault="00F07666"/>
    <w:p w:rsidR="002C3AA1" w:rsidRDefault="002C3AA1" w:rsidP="00776D7F">
      <w:pPr>
        <w:pStyle w:val="Heading1"/>
      </w:pPr>
      <w:r>
        <w:t>Purpose &amp; Scope</w:t>
      </w:r>
    </w:p>
    <w:p w:rsidR="002C3AA1" w:rsidRDefault="002C3AA1" w:rsidP="002C3AA1">
      <w:r>
        <w:t>This procedure outlines requirements for notifying and reporting health and safety incidents and hazards at Ingleburn RSL Sub Branch work sites. This procedure applies to all Sub Branch workers and other persons working/visiting on Sub Branch sites.</w:t>
      </w:r>
    </w:p>
    <w:p w:rsidR="002C3AA1" w:rsidRDefault="002C3AA1" w:rsidP="00003A2B">
      <w:pPr>
        <w:pStyle w:val="Heading1"/>
        <w:numPr>
          <w:ilvl w:val="0"/>
          <w:numId w:val="5"/>
        </w:numPr>
      </w:pPr>
      <w:r>
        <w:t>Sub Branch sites</w:t>
      </w:r>
    </w:p>
    <w:p w:rsidR="002C3AA1" w:rsidRDefault="002C3AA1" w:rsidP="002C3AA1">
      <w:r>
        <w:t>Sub Branch Sites include:</w:t>
      </w:r>
    </w:p>
    <w:p w:rsidR="002C3AA1" w:rsidRDefault="002C3AA1" w:rsidP="002C3AA1">
      <w:pPr>
        <w:pStyle w:val="ListParagraph"/>
        <w:numPr>
          <w:ilvl w:val="0"/>
          <w:numId w:val="4"/>
        </w:numPr>
      </w:pPr>
      <w:r>
        <w:t>Main Sub Branch Office located in Club Ltd premises;</w:t>
      </w:r>
    </w:p>
    <w:p w:rsidR="002C3AA1" w:rsidRDefault="002C3AA1" w:rsidP="002C3AA1">
      <w:pPr>
        <w:pStyle w:val="ListParagraph"/>
        <w:numPr>
          <w:ilvl w:val="0"/>
          <w:numId w:val="4"/>
        </w:numPr>
      </w:pPr>
      <w:r>
        <w:t>Gardens and Park Office;</w:t>
      </w:r>
    </w:p>
    <w:p w:rsidR="002C3AA1" w:rsidRDefault="002C3AA1" w:rsidP="002C3AA1">
      <w:pPr>
        <w:pStyle w:val="ListParagraph"/>
        <w:numPr>
          <w:ilvl w:val="0"/>
          <w:numId w:val="4"/>
        </w:numPr>
      </w:pPr>
      <w:r>
        <w:t xml:space="preserve">Ingleburn RSL Sub Branch Memorial </w:t>
      </w:r>
      <w:r w:rsidR="00776D7F">
        <w:t>Gardens;</w:t>
      </w:r>
    </w:p>
    <w:p w:rsidR="00776D7F" w:rsidRDefault="00776D7F" w:rsidP="002C3AA1">
      <w:pPr>
        <w:pStyle w:val="ListParagraph"/>
        <w:numPr>
          <w:ilvl w:val="0"/>
          <w:numId w:val="4"/>
        </w:numPr>
      </w:pPr>
      <w:r>
        <w:t>Sister Helen FJC Haultain Memorial Park;</w:t>
      </w:r>
    </w:p>
    <w:p w:rsidR="00776D7F" w:rsidRDefault="00776D7F" w:rsidP="002C3AA1">
      <w:pPr>
        <w:pStyle w:val="ListParagraph"/>
        <w:numPr>
          <w:ilvl w:val="0"/>
          <w:numId w:val="4"/>
        </w:numPr>
      </w:pPr>
      <w:r>
        <w:t>Sub Branch Bus;</w:t>
      </w:r>
    </w:p>
    <w:p w:rsidR="00776D7F" w:rsidRDefault="00776D7F" w:rsidP="002C3AA1">
      <w:pPr>
        <w:pStyle w:val="ListParagraph"/>
        <w:numPr>
          <w:ilvl w:val="0"/>
          <w:numId w:val="4"/>
        </w:numPr>
      </w:pPr>
      <w:r>
        <w:t>Offsite areas e.g. Service Members/Auxiliary homes, Hospitals, Nursing homes</w:t>
      </w:r>
    </w:p>
    <w:p w:rsidR="00776D7F" w:rsidRPr="00454DE6" w:rsidRDefault="00776D7F" w:rsidP="00454DE6">
      <w:pPr>
        <w:pStyle w:val="Heading1"/>
      </w:pPr>
      <w:r w:rsidRPr="00454DE6">
        <w:t>Context</w:t>
      </w:r>
    </w:p>
    <w:p w:rsidR="00776D7F" w:rsidRDefault="00776D7F" w:rsidP="00776D7F">
      <w:r>
        <w:t>Reporting and recording of incidents is an important component in hazard control, risk management and incident prevention. The information provided in reporting and recording of incidents is managed in accordance with this procedure.</w:t>
      </w:r>
    </w:p>
    <w:p w:rsidR="00776D7F" w:rsidRDefault="00776D7F" w:rsidP="00776D7F">
      <w:r>
        <w:t xml:space="preserve">RSLNSW Sub Branch has a legal obligation under the </w:t>
      </w:r>
      <w:r>
        <w:rPr>
          <w:rStyle w:val="Emphasis"/>
        </w:rPr>
        <w:t>Work Health and Safety Act 2011</w:t>
      </w:r>
      <w:r>
        <w:t xml:space="preserve"> (WHS Act) and the </w:t>
      </w:r>
      <w:r>
        <w:rPr>
          <w:rStyle w:val="Emphasis"/>
        </w:rPr>
        <w:t>Work Health and Safety Regulation 2017</w:t>
      </w:r>
      <w:r>
        <w:t xml:space="preserve">(WHS Regulation) to keep a record of all work-related injuries, illnesses, and dangerous events that occur in the workplace or where work is undertaken. Ingleburn Sub Branch also has a legal duty to report certain types of incidents (Notifiable incidents) to </w:t>
      </w:r>
      <w:proofErr w:type="spellStart"/>
      <w:r>
        <w:t>SafeWork</w:t>
      </w:r>
      <w:proofErr w:type="spellEnd"/>
      <w:r>
        <w:t xml:space="preserve"> NSW (the Regulator).</w:t>
      </w:r>
    </w:p>
    <w:p w:rsidR="00776D7F" w:rsidRPr="00454DE6" w:rsidRDefault="00003A2B" w:rsidP="00454DE6">
      <w:pPr>
        <w:pStyle w:val="Heading1"/>
      </w:pPr>
      <w:r w:rsidRPr="00454DE6">
        <w:t>Reporting</w:t>
      </w:r>
    </w:p>
    <w:p w:rsidR="00776D7F" w:rsidRDefault="00776D7F" w:rsidP="00776D7F">
      <w:r>
        <w:t>When entering a report in Ingleburn RSL Sub Branch, it is important to determine whether the event will be reported as a hazard or an incident (“incidents” include near misses, illnesses and injuries).</w:t>
      </w:r>
    </w:p>
    <w:p w:rsidR="00003A2B" w:rsidRPr="00776D7F" w:rsidRDefault="00020C40" w:rsidP="00776D7F">
      <w:r>
        <w:rPr>
          <w:noProof/>
        </w:rPr>
        <w:lastRenderedPageBreak/>
        <w:pict>
          <v:shapetype id="_x0000_t202" coordsize="21600,21600" o:spt="202" path="m,l,21600r21600,l21600,xe">
            <v:stroke joinstyle="miter"/>
            <v:path gradientshapeok="t" o:connecttype="rect"/>
          </v:shapetype>
          <v:shape id="_x0000_s1035" type="#_x0000_t202" style="position:absolute;margin-left:225.75pt;margin-top:586.15pt;width:267pt;height:75.75pt;z-index:251667456">
            <v:textbox>
              <w:txbxContent>
                <w:p w:rsidR="003A65F9" w:rsidRPr="003A65F9" w:rsidRDefault="003A65F9">
                  <w:pPr>
                    <w:rPr>
                      <w:lang w:val="en-GB"/>
                    </w:rPr>
                  </w:pPr>
                  <w:r w:rsidRPr="003A65F9">
                    <w:rPr>
                      <w:b/>
                      <w:lang w:val="en-GB"/>
                    </w:rPr>
                    <w:t>Hazard/Near Miss</w:t>
                  </w:r>
                  <w:r>
                    <w:rPr>
                      <w:lang w:val="en-GB"/>
                    </w:rPr>
                    <w:t xml:space="preserve"> – Corrective Action Register (C.A.R.); </w:t>
                  </w:r>
                  <w:r w:rsidRPr="003A65F9">
                    <w:rPr>
                      <w:b/>
                      <w:lang w:val="en-GB"/>
                    </w:rPr>
                    <w:t xml:space="preserve">Incident </w:t>
                  </w:r>
                  <w:r>
                    <w:rPr>
                      <w:lang w:val="en-GB"/>
                    </w:rPr>
                    <w:t xml:space="preserve">– Injury/Illness Register; </w:t>
                  </w:r>
                  <w:r w:rsidRPr="003A65F9">
                    <w:rPr>
                      <w:b/>
                      <w:lang w:val="en-GB"/>
                    </w:rPr>
                    <w:t>Consultation</w:t>
                  </w:r>
                  <w:r>
                    <w:rPr>
                      <w:lang w:val="en-GB"/>
                    </w:rPr>
                    <w:t xml:space="preserve"> Recorded in Sub Branch Monthly Meeting Minutes.</w:t>
                  </w:r>
                </w:p>
              </w:txbxContent>
            </v:textbox>
          </v:shape>
        </w:pict>
      </w:r>
      <w:r>
        <w:rPr>
          <w:noProof/>
        </w:rPr>
        <w:pict>
          <v:shape id="_x0000_s1034" type="#_x0000_t202" style="position:absolute;margin-left:8.25pt;margin-top:586.15pt;width:188.25pt;height:46.5pt;z-index:251666432" fillcolor="#00b050">
            <v:textbox>
              <w:txbxContent>
                <w:p w:rsidR="003A65F9" w:rsidRPr="003A65F9" w:rsidRDefault="003A65F9">
                  <w:pPr>
                    <w:rPr>
                      <w:b/>
                      <w:color w:val="FFFFFF" w:themeColor="background1"/>
                      <w:lang w:val="en-GB"/>
                    </w:rPr>
                  </w:pPr>
                  <w:r w:rsidRPr="003A65F9">
                    <w:rPr>
                      <w:b/>
                      <w:color w:val="FFFFFF" w:themeColor="background1"/>
                      <w:lang w:val="en-GB"/>
                    </w:rPr>
                    <w:t>RECORD THE INFORMATION</w:t>
                  </w:r>
                </w:p>
              </w:txbxContent>
            </v:textbox>
          </v:shape>
        </w:pict>
      </w:r>
      <w:r>
        <w:rPr>
          <w:noProof/>
        </w:rPr>
        <w:pict>
          <v:shape id="_x0000_s1033" type="#_x0000_t202" style="position:absolute;margin-left:225.75pt;margin-top:385.15pt;width:248.25pt;height:181.5pt;z-index:251665408">
            <v:textbox>
              <w:txbxContent>
                <w:p w:rsidR="00444757" w:rsidRDefault="00444757" w:rsidP="00444757">
                  <w:pPr>
                    <w:rPr>
                      <w:lang w:val="en-GB"/>
                    </w:rPr>
                  </w:pPr>
                  <w:r>
                    <w:rPr>
                      <w:lang w:val="en-GB"/>
                    </w:rPr>
                    <w:t>Injury or illness has happened.</w:t>
                  </w:r>
                </w:p>
                <w:p w:rsidR="00444757" w:rsidRDefault="00444757" w:rsidP="00444757">
                  <w:pPr>
                    <w:rPr>
                      <w:lang w:val="en-GB"/>
                    </w:rPr>
                  </w:pPr>
                  <w:r>
                    <w:rPr>
                      <w:lang w:val="en-GB"/>
                    </w:rPr>
                    <w:t>Investigation conducted by SAO in consultation with all parties.</w:t>
                  </w:r>
                </w:p>
                <w:p w:rsidR="00444757" w:rsidRDefault="00444757" w:rsidP="00444757">
                  <w:pPr>
                    <w:rPr>
                      <w:lang w:val="en-GB"/>
                    </w:rPr>
                  </w:pPr>
                  <w:proofErr w:type="gramStart"/>
                  <w:r>
                    <w:rPr>
                      <w:lang w:val="en-GB"/>
                    </w:rPr>
                    <w:t>Must be recorded into the Injury/Illness Register.</w:t>
                  </w:r>
                  <w:proofErr w:type="gramEnd"/>
                </w:p>
                <w:p w:rsidR="00444757" w:rsidRPr="00444757" w:rsidRDefault="00444757" w:rsidP="00444757">
                  <w:pPr>
                    <w:rPr>
                      <w:lang w:val="en-GB"/>
                    </w:rPr>
                  </w:pPr>
                  <w:r>
                    <w:rPr>
                      <w:lang w:val="en-GB"/>
                    </w:rPr>
                    <w:t xml:space="preserve">If determined it is a Notifiable Incident report to </w:t>
                  </w:r>
                  <w:proofErr w:type="spellStart"/>
                  <w:r>
                    <w:rPr>
                      <w:lang w:val="en-GB"/>
                    </w:rPr>
                    <w:t>SafeWork</w:t>
                  </w:r>
                  <w:proofErr w:type="spellEnd"/>
                  <w:r>
                    <w:rPr>
                      <w:lang w:val="en-GB"/>
                    </w:rPr>
                    <w:t xml:space="preserve"> NSW</w:t>
                  </w:r>
                  <w:r w:rsidR="003A65F9">
                    <w:rPr>
                      <w:lang w:val="en-GB"/>
                    </w:rPr>
                    <w:t xml:space="preserve"> &amp; preserve the site (Note if Contractor based their PCBU is responsible to report to Regulator)</w:t>
                  </w:r>
                </w:p>
              </w:txbxContent>
            </v:textbox>
          </v:shape>
        </w:pict>
      </w:r>
      <w:r>
        <w:rPr>
          <w:noProof/>
        </w:rPr>
        <w:pict>
          <v:shape id="_x0000_s1032" type="#_x0000_t202" style="position:absolute;margin-left:4.5pt;margin-top:381.4pt;width:188.25pt;height:60pt;z-index:251664384" fillcolor="#f79646 [3209]" strokecolor="#f2f2f2 [3041]" strokeweight="3pt">
            <v:shadow on="t" type="perspective" color="#974706 [1609]" opacity=".5" offset="1pt" offset2="-1pt"/>
            <v:textbox>
              <w:txbxContent>
                <w:p w:rsidR="00444757" w:rsidRPr="00444757" w:rsidRDefault="00444757">
                  <w:pPr>
                    <w:rPr>
                      <w:b/>
                      <w:lang w:val="en-GB"/>
                    </w:rPr>
                  </w:pPr>
                  <w:r w:rsidRPr="00444757">
                    <w:rPr>
                      <w:b/>
                      <w:lang w:val="en-GB"/>
                    </w:rPr>
                    <w:t>INVESTIGATE INCIDENT</w:t>
                  </w:r>
                </w:p>
              </w:txbxContent>
            </v:textbox>
          </v:shape>
        </w:pict>
      </w:r>
      <w:r>
        <w:rPr>
          <w:noProof/>
        </w:rPr>
        <w:pict>
          <v:shape id="_x0000_s1031" type="#_x0000_t202" style="position:absolute;margin-left:225.75pt;margin-top:263.65pt;width:240.75pt;height:92.25pt;z-index:251663360">
            <v:textbox>
              <w:txbxContent>
                <w:p w:rsidR="00444757" w:rsidRDefault="00444757" w:rsidP="00444757">
                  <w:pPr>
                    <w:rPr>
                      <w:lang w:val="en-GB"/>
                    </w:rPr>
                  </w:pPr>
                  <w:r>
                    <w:rPr>
                      <w:lang w:val="en-GB"/>
                    </w:rPr>
                    <w:t>Report to:</w:t>
                  </w:r>
                </w:p>
                <w:p w:rsidR="00444757" w:rsidRDefault="00444757" w:rsidP="00444757">
                  <w:pPr>
                    <w:pStyle w:val="ListParagraph"/>
                    <w:numPr>
                      <w:ilvl w:val="0"/>
                      <w:numId w:val="6"/>
                    </w:numPr>
                    <w:rPr>
                      <w:lang w:val="en-GB"/>
                    </w:rPr>
                  </w:pPr>
                  <w:r w:rsidRPr="00003A2B">
                    <w:rPr>
                      <w:lang w:val="en-GB"/>
                    </w:rPr>
                    <w:t>Garden</w:t>
                  </w:r>
                  <w:r>
                    <w:rPr>
                      <w:lang w:val="en-GB"/>
                    </w:rPr>
                    <w:t>s</w:t>
                  </w:r>
                  <w:r w:rsidRPr="00003A2B">
                    <w:rPr>
                      <w:lang w:val="en-GB"/>
                    </w:rPr>
                    <w:t xml:space="preserve"> and Pak Manager</w:t>
                  </w:r>
                  <w:r>
                    <w:rPr>
                      <w:lang w:val="en-GB"/>
                    </w:rPr>
                    <w:t>;</w:t>
                  </w:r>
                </w:p>
                <w:p w:rsidR="00444757" w:rsidRDefault="00444757" w:rsidP="00444757">
                  <w:pPr>
                    <w:pStyle w:val="ListParagraph"/>
                    <w:numPr>
                      <w:ilvl w:val="0"/>
                      <w:numId w:val="6"/>
                    </w:numPr>
                    <w:rPr>
                      <w:lang w:val="en-GB"/>
                    </w:rPr>
                  </w:pPr>
                  <w:r>
                    <w:rPr>
                      <w:lang w:val="en-GB"/>
                    </w:rPr>
                    <w:t>Honorary Secretary;</w:t>
                  </w:r>
                </w:p>
                <w:p w:rsidR="00444757" w:rsidRPr="00003A2B" w:rsidRDefault="00444757" w:rsidP="00444757">
                  <w:pPr>
                    <w:pStyle w:val="ListParagraph"/>
                    <w:numPr>
                      <w:ilvl w:val="0"/>
                      <w:numId w:val="6"/>
                    </w:numPr>
                    <w:rPr>
                      <w:lang w:val="en-GB"/>
                    </w:rPr>
                  </w:pPr>
                  <w:r>
                    <w:rPr>
                      <w:lang w:val="en-GB"/>
                    </w:rPr>
                    <w:t>Safety Asset Officer (SAO)</w:t>
                  </w:r>
                </w:p>
              </w:txbxContent>
            </v:textbox>
          </v:shape>
        </w:pict>
      </w:r>
      <w:r>
        <w:rPr>
          <w:noProof/>
        </w:rPr>
        <w:pict>
          <v:shape id="_x0000_s1030" type="#_x0000_t202" style="position:absolute;margin-left:2.25pt;margin-top:263.65pt;width:190.5pt;height:33pt;z-index:251662336" fillcolor="red" strokecolor="#f2f2f2 [3041]" strokeweight="3pt">
            <v:shadow on="t" type="perspective" color="#974706 [1609]" opacity=".5" offset="1pt" offset2="-1pt"/>
            <v:textbox>
              <w:txbxContent>
                <w:p w:rsidR="00444757" w:rsidRPr="00444757" w:rsidRDefault="00444757">
                  <w:pPr>
                    <w:rPr>
                      <w:b/>
                      <w:color w:val="FFFFFF" w:themeColor="background1"/>
                      <w:lang w:val="en-GB"/>
                    </w:rPr>
                  </w:pPr>
                  <w:r w:rsidRPr="00444757">
                    <w:rPr>
                      <w:b/>
                      <w:color w:val="FFFFFF" w:themeColor="background1"/>
                      <w:lang w:val="en-GB"/>
                    </w:rPr>
                    <w:t>REPORT INCIDENT/ILLNESS</w:t>
                  </w:r>
                </w:p>
              </w:txbxContent>
            </v:textbox>
          </v:shape>
        </w:pict>
      </w:r>
      <w:r>
        <w:rPr>
          <w:noProof/>
        </w:rPr>
        <w:pict>
          <v:shape id="_x0000_s1029" type="#_x0000_t202" style="position:absolute;margin-left:225.75pt;margin-top:117.4pt;width:240.75pt;height:132pt;z-index:251661312">
            <v:textbox>
              <w:txbxContent>
                <w:p w:rsidR="00003A2B" w:rsidRDefault="00003A2B">
                  <w:r>
                    <w:t>If a hazard is identified and can be immediately and safely rectified, and the person is capable to do so, then this should occur. If this is not possible, hazards reported in Step 1 are t</w:t>
                  </w:r>
                  <w:r w:rsidR="003A65F9">
                    <w:t xml:space="preserve">o </w:t>
                  </w:r>
                  <w:r>
                    <w:t xml:space="preserve">be assessed and controlled in consultation with all parties </w:t>
                  </w:r>
                  <w:r w:rsidR="00444757">
                    <w:t>by the SAO.</w:t>
                  </w:r>
                </w:p>
              </w:txbxContent>
            </v:textbox>
          </v:shape>
        </w:pict>
      </w:r>
      <w:r>
        <w:rPr>
          <w:noProof/>
        </w:rPr>
        <w:pict>
          <v:shape id="_x0000_s1028" type="#_x0000_t202" style="position:absolute;margin-left:3.75pt;margin-top:117.4pt;width:189pt;height:60pt;z-index:251660288" fillcolor="#f79646 [3209]" strokecolor="#f2f2f2 [3041]" strokeweight="3pt">
            <v:shadow on="t" type="perspective" color="#974706 [1609]" opacity=".5" offset="1pt" offset2="-1pt"/>
            <v:textbox>
              <w:txbxContent>
                <w:p w:rsidR="00003A2B" w:rsidRPr="00444757" w:rsidRDefault="00003A2B">
                  <w:pPr>
                    <w:rPr>
                      <w:b/>
                      <w:lang w:val="en-GB"/>
                    </w:rPr>
                  </w:pPr>
                  <w:r w:rsidRPr="00444757">
                    <w:rPr>
                      <w:b/>
                      <w:lang w:val="en-GB"/>
                    </w:rPr>
                    <w:t xml:space="preserve">Complete the </w:t>
                  </w:r>
                  <w:proofErr w:type="gramStart"/>
                  <w:r w:rsidRPr="00444757">
                    <w:rPr>
                      <w:b/>
                      <w:lang w:val="en-GB"/>
                    </w:rPr>
                    <w:t>SAFER  steps</w:t>
                  </w:r>
                  <w:proofErr w:type="gramEnd"/>
                </w:p>
              </w:txbxContent>
            </v:textbox>
          </v:shape>
        </w:pict>
      </w:r>
      <w:r>
        <w:rPr>
          <w:noProof/>
        </w:rPr>
        <w:pict>
          <v:shape id="_x0000_s1027" type="#_x0000_t202" style="position:absolute;margin-left:225.75pt;margin-top:7.15pt;width:240.75pt;height:92.25pt;z-index:251659264">
            <v:textbox>
              <w:txbxContent>
                <w:p w:rsidR="00003A2B" w:rsidRDefault="00003A2B">
                  <w:pPr>
                    <w:rPr>
                      <w:lang w:val="en-GB"/>
                    </w:rPr>
                  </w:pPr>
                  <w:r>
                    <w:rPr>
                      <w:lang w:val="en-GB"/>
                    </w:rPr>
                    <w:t>Report to:</w:t>
                  </w:r>
                </w:p>
                <w:p w:rsidR="00003A2B" w:rsidRDefault="00003A2B" w:rsidP="00003A2B">
                  <w:pPr>
                    <w:pStyle w:val="ListParagraph"/>
                    <w:numPr>
                      <w:ilvl w:val="0"/>
                      <w:numId w:val="6"/>
                    </w:numPr>
                    <w:rPr>
                      <w:lang w:val="en-GB"/>
                    </w:rPr>
                  </w:pPr>
                  <w:r w:rsidRPr="00003A2B">
                    <w:rPr>
                      <w:lang w:val="en-GB"/>
                    </w:rPr>
                    <w:t>Garden</w:t>
                  </w:r>
                  <w:r>
                    <w:rPr>
                      <w:lang w:val="en-GB"/>
                    </w:rPr>
                    <w:t>s</w:t>
                  </w:r>
                  <w:r w:rsidRPr="00003A2B">
                    <w:rPr>
                      <w:lang w:val="en-GB"/>
                    </w:rPr>
                    <w:t xml:space="preserve"> and Pak Manager</w:t>
                  </w:r>
                  <w:r>
                    <w:rPr>
                      <w:lang w:val="en-GB"/>
                    </w:rPr>
                    <w:t>;</w:t>
                  </w:r>
                </w:p>
                <w:p w:rsidR="00003A2B" w:rsidRDefault="00003A2B" w:rsidP="00003A2B">
                  <w:pPr>
                    <w:pStyle w:val="ListParagraph"/>
                    <w:numPr>
                      <w:ilvl w:val="0"/>
                      <w:numId w:val="6"/>
                    </w:numPr>
                    <w:rPr>
                      <w:lang w:val="en-GB"/>
                    </w:rPr>
                  </w:pPr>
                  <w:r>
                    <w:rPr>
                      <w:lang w:val="en-GB"/>
                    </w:rPr>
                    <w:t>Honorary Secretary;</w:t>
                  </w:r>
                </w:p>
                <w:p w:rsidR="00003A2B" w:rsidRPr="00003A2B" w:rsidRDefault="00003A2B" w:rsidP="00003A2B">
                  <w:pPr>
                    <w:pStyle w:val="ListParagraph"/>
                    <w:numPr>
                      <w:ilvl w:val="0"/>
                      <w:numId w:val="6"/>
                    </w:numPr>
                    <w:rPr>
                      <w:lang w:val="en-GB"/>
                    </w:rPr>
                  </w:pPr>
                  <w:r>
                    <w:rPr>
                      <w:lang w:val="en-GB"/>
                    </w:rPr>
                    <w:t>Safety Asset Officer</w:t>
                  </w:r>
                  <w:r w:rsidR="00444757">
                    <w:rPr>
                      <w:lang w:val="en-GB"/>
                    </w:rPr>
                    <w:t xml:space="preserve"> (SAO)</w:t>
                  </w:r>
                </w:p>
              </w:txbxContent>
            </v:textbox>
          </v:shape>
        </w:pict>
      </w:r>
      <w:r>
        <w:rPr>
          <w:noProof/>
        </w:rPr>
        <w:pict>
          <v:shape id="_x0000_s1026" type="#_x0000_t202" style="position:absolute;margin-left:3.75pt;margin-top:2.65pt;width:189pt;height:43.5pt;z-index:251658240" fillcolor="red" strokecolor="#f2f2f2 [3041]" strokeweight="3pt">
            <v:shadow on="t" type="perspective" color="#622423 [1605]" opacity=".5" offset="1pt" offset2="-1pt"/>
            <v:textbox>
              <w:txbxContent>
                <w:p w:rsidR="00003A2B" w:rsidRPr="00003A2B" w:rsidRDefault="00003A2B" w:rsidP="00003A2B">
                  <w:pPr>
                    <w:jc w:val="center"/>
                    <w:rPr>
                      <w:b/>
                      <w:color w:val="FFFFFF" w:themeColor="background1"/>
                      <w:lang w:val="en-GB"/>
                    </w:rPr>
                  </w:pPr>
                  <w:r w:rsidRPr="00003A2B">
                    <w:rPr>
                      <w:b/>
                      <w:color w:val="FFFFFF" w:themeColor="background1"/>
                      <w:lang w:val="en-GB"/>
                    </w:rPr>
                    <w:t>REPORT HAZAR</w:t>
                  </w:r>
                  <w:r>
                    <w:rPr>
                      <w:b/>
                      <w:color w:val="FFFFFF" w:themeColor="background1"/>
                      <w:lang w:val="en-GB"/>
                    </w:rPr>
                    <w:t xml:space="preserve">D </w:t>
                  </w:r>
                  <w:r w:rsidRPr="00003A2B">
                    <w:rPr>
                      <w:b/>
                      <w:color w:val="FFFFFF" w:themeColor="background1"/>
                      <w:lang w:val="en-GB"/>
                    </w:rPr>
                    <w:t xml:space="preserve">OR </w:t>
                  </w:r>
                  <w:r w:rsidRPr="00003A2B">
                    <w:rPr>
                      <w:b/>
                      <w:color w:val="FFFFFF" w:themeColor="background1"/>
                      <w:lang w:val="en-GB"/>
                    </w:rPr>
                    <w:br/>
                  </w:r>
                  <w:r>
                    <w:rPr>
                      <w:b/>
                      <w:color w:val="FFFFFF" w:themeColor="background1"/>
                      <w:lang w:val="en-GB"/>
                    </w:rPr>
                    <w:t xml:space="preserve">A </w:t>
                  </w:r>
                  <w:r w:rsidRPr="00003A2B">
                    <w:rPr>
                      <w:b/>
                      <w:color w:val="FFFFFF" w:themeColor="background1"/>
                      <w:lang w:val="en-GB"/>
                    </w:rPr>
                    <w:t>NEAR MISS</w:t>
                  </w:r>
                </w:p>
              </w:txbxContent>
            </v:textbox>
          </v:shape>
        </w:pict>
      </w:r>
    </w:p>
    <w:sectPr w:rsidR="00003A2B" w:rsidRPr="00776D7F" w:rsidSect="00F07666">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F9" w:rsidRDefault="00295BF9" w:rsidP="002C3AA1">
      <w:pPr>
        <w:spacing w:after="0" w:line="240" w:lineRule="auto"/>
      </w:pPr>
      <w:r>
        <w:separator/>
      </w:r>
    </w:p>
  </w:endnote>
  <w:endnote w:type="continuationSeparator" w:id="0">
    <w:p w:rsidR="00295BF9" w:rsidRDefault="00295BF9" w:rsidP="002C3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F9" w:rsidRDefault="00295BF9" w:rsidP="002C3AA1">
      <w:pPr>
        <w:spacing w:after="0" w:line="240" w:lineRule="auto"/>
      </w:pPr>
      <w:r>
        <w:separator/>
      </w:r>
    </w:p>
  </w:footnote>
  <w:footnote w:type="continuationSeparator" w:id="0">
    <w:p w:rsidR="00295BF9" w:rsidRDefault="00295BF9" w:rsidP="002C3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0"/>
    </w:tblGrid>
    <w:tr w:rsidR="002C3AA1" w:rsidTr="002C3AA1">
      <w:trPr>
        <w:trHeight w:val="594"/>
      </w:trPr>
      <w:tc>
        <w:tcPr>
          <w:tcW w:w="5000" w:type="pct"/>
          <w:tcBorders>
            <w:bottom w:val="single" w:sz="4" w:space="0" w:color="auto"/>
          </w:tcBorders>
          <w:vAlign w:val="bottom"/>
        </w:tcPr>
        <w:p w:rsidR="002C3AA1" w:rsidRDefault="002C3AA1" w:rsidP="002C3AA1">
          <w:pPr>
            <w:pStyle w:val="Header"/>
            <w:jc w:val="right"/>
            <w:rPr>
              <w:bCs/>
              <w:noProof/>
              <w:color w:val="76923C" w:themeColor="accent3" w:themeShade="BF"/>
              <w:szCs w:val="24"/>
            </w:rPr>
          </w:pPr>
          <w:r>
            <w:rPr>
              <w:b/>
              <w:bCs/>
              <w:color w:val="76923C" w:themeColor="accent3" w:themeShade="BF"/>
              <w:szCs w:val="24"/>
            </w:rPr>
            <w:t>[</w:t>
          </w:r>
          <w:sdt>
            <w:sdtPr>
              <w:rPr>
                <w:rFonts w:asciiTheme="majorHAnsi" w:eastAsiaTheme="majorEastAsia" w:hAnsiTheme="majorHAnsi" w:cstheme="majorBidi"/>
                <w:color w:val="4F81BD" w:themeColor="accent1"/>
                <w:szCs w:val="24"/>
              </w:rPr>
              <w:alias w:val="Title"/>
              <w:id w:val="77677295"/>
              <w:placeholder>
                <w:docPart w:val="3418DD7BEFBD423B81990757EDF5BE3B"/>
              </w:placeholder>
              <w:dataBinding w:prefixMappings="xmlns:ns0='http://schemas.openxmlformats.org/package/2006/metadata/core-properties' xmlns:ns1='http://purl.org/dc/elements/1.1/'" w:xpath="/ns0:coreProperties[1]/ns1:title[1]" w:storeItemID="{6C3C8BC8-F283-45AE-878A-BAB7291924A1}"/>
              <w:text/>
            </w:sdtPr>
            <w:sdtContent>
              <w:r w:rsidRPr="002C3AA1">
                <w:rPr>
                  <w:rFonts w:asciiTheme="majorHAnsi" w:eastAsiaTheme="majorEastAsia" w:hAnsiTheme="majorHAnsi" w:cstheme="majorBidi"/>
                  <w:color w:val="4F81BD" w:themeColor="accent1"/>
                  <w:szCs w:val="24"/>
                </w:rPr>
                <w:t>SB00</w:t>
              </w:r>
              <w:r>
                <w:rPr>
                  <w:rFonts w:asciiTheme="majorHAnsi" w:eastAsiaTheme="majorEastAsia" w:hAnsiTheme="majorHAnsi" w:cstheme="majorBidi"/>
                  <w:color w:val="4F81BD" w:themeColor="accent1"/>
                  <w:szCs w:val="24"/>
                </w:rPr>
                <w:t>4</w:t>
              </w:r>
              <w:r w:rsidRPr="002C3AA1">
                <w:rPr>
                  <w:rFonts w:asciiTheme="majorHAnsi" w:eastAsiaTheme="majorEastAsia" w:hAnsiTheme="majorHAnsi" w:cstheme="majorBidi"/>
                  <w:color w:val="4F81BD" w:themeColor="accent1"/>
                  <w:szCs w:val="24"/>
                </w:rPr>
                <w:t xml:space="preserve"> – WHS </w:t>
              </w:r>
              <w:r>
                <w:rPr>
                  <w:rFonts w:asciiTheme="majorHAnsi" w:eastAsiaTheme="majorEastAsia" w:hAnsiTheme="majorHAnsi" w:cstheme="majorBidi"/>
                  <w:color w:val="4F81BD" w:themeColor="accent1"/>
                  <w:szCs w:val="24"/>
                </w:rPr>
                <w:t>Hazard, Near Miss and Incident Reporting &amp; Investigation</w:t>
              </w:r>
              <w:r w:rsidRPr="002C3AA1">
                <w:rPr>
                  <w:rFonts w:asciiTheme="majorHAnsi" w:eastAsiaTheme="majorEastAsia" w:hAnsiTheme="majorHAnsi" w:cstheme="majorBidi"/>
                  <w:color w:val="4F81BD" w:themeColor="accent1"/>
                  <w:szCs w:val="24"/>
                </w:rPr>
                <w:tab/>
                <w:t>March 3, 2024</w:t>
              </w:r>
            </w:sdtContent>
          </w:sdt>
          <w:r>
            <w:rPr>
              <w:b/>
              <w:bCs/>
              <w:color w:val="76923C" w:themeColor="accent3" w:themeShade="BF"/>
              <w:szCs w:val="24"/>
            </w:rPr>
            <w:t>]</w:t>
          </w:r>
        </w:p>
      </w:tc>
    </w:tr>
  </w:tbl>
  <w:p w:rsidR="002C3AA1" w:rsidRDefault="002C3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82B"/>
    <w:multiLevelType w:val="hybridMultilevel"/>
    <w:tmpl w:val="554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61556"/>
    <w:multiLevelType w:val="multilevel"/>
    <w:tmpl w:val="57EEC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F8D61C8"/>
    <w:multiLevelType w:val="hybridMultilevel"/>
    <w:tmpl w:val="D0829E40"/>
    <w:lvl w:ilvl="0" w:tplc="950ED40A">
      <w:start w:val="1"/>
      <w:numFmt w:val="bullet"/>
      <w:pStyle w:val="Heading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C84D80"/>
    <w:multiLevelType w:val="hybridMultilevel"/>
    <w:tmpl w:val="C7C0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30C27"/>
    <w:multiLevelType w:val="hybridMultilevel"/>
    <w:tmpl w:val="A0D8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72E32"/>
    <w:multiLevelType w:val="hybridMultilevel"/>
    <w:tmpl w:val="C2748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EEE77C8"/>
    <w:multiLevelType w:val="hybridMultilevel"/>
    <w:tmpl w:val="A3BC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3AA1"/>
    <w:rsid w:val="00003A2B"/>
    <w:rsid w:val="00020C40"/>
    <w:rsid w:val="00092EAD"/>
    <w:rsid w:val="00295BF9"/>
    <w:rsid w:val="002C3AA1"/>
    <w:rsid w:val="003A65F9"/>
    <w:rsid w:val="00444757"/>
    <w:rsid w:val="00454DE6"/>
    <w:rsid w:val="005D2BB6"/>
    <w:rsid w:val="00776D7F"/>
    <w:rsid w:val="00F0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A1"/>
    <w:rPr>
      <w:rFonts w:ascii="Arial" w:eastAsiaTheme="minorEastAsia" w:hAnsi="Arial"/>
      <w:sz w:val="24"/>
    </w:rPr>
  </w:style>
  <w:style w:type="paragraph" w:styleId="Heading1">
    <w:name w:val="heading 1"/>
    <w:basedOn w:val="Normal"/>
    <w:next w:val="Normal"/>
    <w:link w:val="Heading1Char"/>
    <w:uiPriority w:val="9"/>
    <w:qFormat/>
    <w:rsid w:val="00776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Heading 2"/>
    <w:basedOn w:val="Normal"/>
    <w:next w:val="Normal"/>
    <w:link w:val="Heading2Char"/>
    <w:unhideWhenUsed/>
    <w:qFormat/>
    <w:rsid w:val="002C3AA1"/>
    <w:pPr>
      <w:keepNext/>
      <w:numPr>
        <w:numId w:val="1"/>
      </w:numPr>
      <w:tabs>
        <w:tab w:val="left" w:pos="425"/>
      </w:tabs>
      <w:spacing w:before="360" w:after="240" w:line="240" w:lineRule="auto"/>
      <w:ind w:left="360"/>
      <w:outlineLvl w:val="1"/>
    </w:pPr>
    <w:rPr>
      <w:rFonts w:eastAsiaTheme="majorEastAsia" w:cstheme="majorBidi"/>
      <w:iCs/>
      <w:sz w:val="28"/>
      <w:szCs w:val="28"/>
      <w:lang w:val="en-AU"/>
    </w:rPr>
  </w:style>
  <w:style w:type="paragraph" w:styleId="Heading3">
    <w:name w:val="heading 3"/>
    <w:basedOn w:val="Normal"/>
    <w:next w:val="Normal"/>
    <w:link w:val="Heading3Char"/>
    <w:uiPriority w:val="9"/>
    <w:unhideWhenUsed/>
    <w:qFormat/>
    <w:rsid w:val="002C3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Heading 2 Char"/>
    <w:basedOn w:val="DefaultParagraphFont"/>
    <w:link w:val="Heading2"/>
    <w:rsid w:val="002C3AA1"/>
    <w:rPr>
      <w:rFonts w:ascii="Arial" w:eastAsiaTheme="majorEastAsia" w:hAnsi="Arial" w:cstheme="majorBidi"/>
      <w:iCs/>
      <w:sz w:val="28"/>
      <w:szCs w:val="28"/>
      <w:lang w:val="en-AU"/>
    </w:rPr>
  </w:style>
  <w:style w:type="table" w:styleId="TableGrid">
    <w:name w:val="Table Grid"/>
    <w:basedOn w:val="TableNormal"/>
    <w:uiPriority w:val="59"/>
    <w:rsid w:val="002C3A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AA1"/>
    <w:rPr>
      <w:rFonts w:ascii="Arial" w:eastAsiaTheme="minorEastAsia" w:hAnsi="Arial"/>
      <w:sz w:val="24"/>
    </w:rPr>
  </w:style>
  <w:style w:type="paragraph" w:styleId="Footer">
    <w:name w:val="footer"/>
    <w:basedOn w:val="Normal"/>
    <w:link w:val="FooterChar"/>
    <w:uiPriority w:val="99"/>
    <w:semiHidden/>
    <w:unhideWhenUsed/>
    <w:rsid w:val="002C3A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AA1"/>
    <w:rPr>
      <w:rFonts w:ascii="Arial" w:eastAsiaTheme="minorEastAsia" w:hAnsi="Arial"/>
      <w:sz w:val="24"/>
    </w:rPr>
  </w:style>
  <w:style w:type="paragraph" w:styleId="BalloonText">
    <w:name w:val="Balloon Text"/>
    <w:basedOn w:val="Normal"/>
    <w:link w:val="BalloonTextChar"/>
    <w:uiPriority w:val="99"/>
    <w:semiHidden/>
    <w:unhideWhenUsed/>
    <w:rsid w:val="002C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A1"/>
    <w:rPr>
      <w:rFonts w:ascii="Tahoma" w:eastAsiaTheme="minorEastAsia" w:hAnsi="Tahoma" w:cs="Tahoma"/>
      <w:sz w:val="16"/>
      <w:szCs w:val="16"/>
    </w:rPr>
  </w:style>
  <w:style w:type="paragraph" w:styleId="ListParagraph">
    <w:name w:val="List Paragraph"/>
    <w:basedOn w:val="Normal"/>
    <w:uiPriority w:val="34"/>
    <w:qFormat/>
    <w:rsid w:val="002C3AA1"/>
    <w:pPr>
      <w:ind w:left="720"/>
      <w:contextualSpacing/>
    </w:pPr>
  </w:style>
  <w:style w:type="character" w:customStyle="1" w:styleId="Heading3Char">
    <w:name w:val="Heading 3 Char"/>
    <w:basedOn w:val="DefaultParagraphFont"/>
    <w:link w:val="Heading3"/>
    <w:uiPriority w:val="9"/>
    <w:rsid w:val="002C3AA1"/>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776D7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76D7F"/>
    <w:rPr>
      <w:i/>
      <w:iCs/>
    </w:rPr>
  </w:style>
  <w:style w:type="character" w:customStyle="1" w:styleId="Heading1Char">
    <w:name w:val="Heading 1 Char"/>
    <w:basedOn w:val="DefaultParagraphFont"/>
    <w:link w:val="Heading1"/>
    <w:uiPriority w:val="9"/>
    <w:rsid w:val="00776D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03A2B"/>
    <w:rPr>
      <w:color w:val="0000FF"/>
      <w:u w:val="single"/>
    </w:rPr>
  </w:style>
  <w:style w:type="character" w:styleId="Strong">
    <w:name w:val="Strong"/>
    <w:basedOn w:val="DefaultParagraphFont"/>
    <w:uiPriority w:val="22"/>
    <w:qFormat/>
    <w:rsid w:val="00444757"/>
    <w:rPr>
      <w:b/>
      <w:bCs/>
    </w:rPr>
  </w:style>
</w:styles>
</file>

<file path=word/webSettings.xml><?xml version="1.0" encoding="utf-8"?>
<w:webSettings xmlns:r="http://schemas.openxmlformats.org/officeDocument/2006/relationships" xmlns:w="http://schemas.openxmlformats.org/wordprocessingml/2006/main">
  <w:divs>
    <w:div w:id="760372155">
      <w:bodyDiv w:val="1"/>
      <w:marLeft w:val="0"/>
      <w:marRight w:val="0"/>
      <w:marTop w:val="0"/>
      <w:marBottom w:val="0"/>
      <w:divBdr>
        <w:top w:val="none" w:sz="0" w:space="0" w:color="auto"/>
        <w:left w:val="none" w:sz="0" w:space="0" w:color="auto"/>
        <w:bottom w:val="none" w:sz="0" w:space="0" w:color="auto"/>
        <w:right w:val="none" w:sz="0" w:space="0" w:color="auto"/>
      </w:divBdr>
    </w:div>
    <w:div w:id="1381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18DD7BEFBD423B81990757EDF5BE3B"/>
        <w:category>
          <w:name w:val="General"/>
          <w:gallery w:val="placeholder"/>
        </w:category>
        <w:types>
          <w:type w:val="bbPlcHdr"/>
        </w:types>
        <w:behaviors>
          <w:behavior w:val="content"/>
        </w:behaviors>
        <w:guid w:val="{9968CAE2-A86B-4EB0-B125-528E0ED9E4F7}"/>
      </w:docPartPr>
      <w:docPartBody>
        <w:p w:rsidR="00455335" w:rsidRDefault="00104DD7" w:rsidP="00104DD7">
          <w:pPr>
            <w:pStyle w:val="3418DD7BEFBD423B81990757EDF5BE3B"/>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4DD7"/>
    <w:rsid w:val="00104DD7"/>
    <w:rsid w:val="00233DF0"/>
    <w:rsid w:val="00455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F3CEA458D4910B098AB9198E1C251">
    <w:name w:val="848F3CEA458D4910B098AB9198E1C251"/>
    <w:rsid w:val="00104DD7"/>
  </w:style>
  <w:style w:type="paragraph" w:customStyle="1" w:styleId="C9D011163D434302A80BE0C1CB6B21E7">
    <w:name w:val="C9D011163D434302A80BE0C1CB6B21E7"/>
    <w:rsid w:val="00104DD7"/>
  </w:style>
  <w:style w:type="paragraph" w:customStyle="1" w:styleId="3418DD7BEFBD423B81990757EDF5BE3B">
    <w:name w:val="3418DD7BEFBD423B81990757EDF5BE3B"/>
    <w:rsid w:val="00104D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SB004 – WHS Hazard, Near Miss and Incident Reporting &amp; Investigation	March 3, 2024</dc:title>
  <dc:creator>Graeme</dc:creator>
  <cp:lastModifiedBy>Graeme</cp:lastModifiedBy>
  <cp:revision>4</cp:revision>
  <dcterms:created xsi:type="dcterms:W3CDTF">2023-12-26T00:29:00Z</dcterms:created>
  <dcterms:modified xsi:type="dcterms:W3CDTF">2023-12-26T23:06:00Z</dcterms:modified>
</cp:coreProperties>
</file>